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6C" w:rsidRPr="001B1DFA" w:rsidRDefault="001B1DFA" w:rsidP="00ED5FDE">
      <w:pPr>
        <w:rPr>
          <w:rFonts w:asciiTheme="minorHAnsi" w:hAnsiTheme="minorHAnsi" w:cstheme="minorHAnsi"/>
          <w:u w:val="single"/>
        </w:rPr>
      </w:pPr>
      <w:r w:rsidRPr="001B1DFA">
        <w:rPr>
          <w:rFonts w:asciiTheme="minorHAnsi" w:hAnsiTheme="minorHAnsi" w:cstheme="minorHAnsi"/>
          <w:u w:val="single"/>
        </w:rPr>
        <w:t>Wisconsin Parental Choice Program(WPCP)</w:t>
      </w:r>
    </w:p>
    <w:p w:rsidR="001B1DFA" w:rsidRDefault="001B1DFA" w:rsidP="00ED5FDE">
      <w:pPr>
        <w:rPr>
          <w:rFonts w:asciiTheme="minorHAnsi" w:hAnsiTheme="minorHAnsi" w:cstheme="minorHAnsi"/>
        </w:rPr>
      </w:pPr>
    </w:p>
    <w:p w:rsidR="00F75063" w:rsidRPr="00AB21B2" w:rsidRDefault="00A2446C" w:rsidP="00ED5FDE">
      <w:pPr>
        <w:rPr>
          <w:rFonts w:asciiTheme="minorHAnsi" w:hAnsiTheme="minorHAnsi" w:cstheme="minorHAnsi"/>
        </w:rPr>
      </w:pPr>
      <w:r w:rsidRPr="00AB21B2">
        <w:rPr>
          <w:rFonts w:asciiTheme="minorHAnsi" w:hAnsiTheme="minorHAnsi" w:cstheme="minorHAnsi"/>
        </w:rPr>
        <w:t xml:space="preserve">Assumption Catholic Schools continues to participate in the Wisconsin Parental Choice Program (WPCP). </w:t>
      </w:r>
      <w:r w:rsidR="00F75063" w:rsidRPr="00AB21B2">
        <w:rPr>
          <w:rFonts w:asciiTheme="minorHAnsi" w:hAnsiTheme="minorHAnsi" w:cstheme="minorHAnsi"/>
        </w:rPr>
        <w:t xml:space="preserve">The application period for WPCP is </w:t>
      </w:r>
      <w:r w:rsidR="00AA413C">
        <w:rPr>
          <w:rFonts w:asciiTheme="minorHAnsi" w:hAnsiTheme="minorHAnsi" w:cstheme="minorHAnsi"/>
          <w:b/>
        </w:rPr>
        <w:t>February 3-April 17, 2025</w:t>
      </w:r>
      <w:r w:rsidR="00F75063" w:rsidRPr="00AB21B2">
        <w:rPr>
          <w:rFonts w:asciiTheme="minorHAnsi" w:hAnsiTheme="minorHAnsi" w:cstheme="minorHAnsi"/>
        </w:rPr>
        <w:t xml:space="preserve">. </w:t>
      </w:r>
      <w:r w:rsidRPr="00AB21B2">
        <w:rPr>
          <w:rFonts w:asciiTheme="minorHAnsi" w:hAnsiTheme="minorHAnsi" w:cstheme="minorHAnsi"/>
        </w:rPr>
        <w:t>Families currently participating in the Choice Program will need to reapply and bring in an updated proof of residency to complete the process</w:t>
      </w:r>
      <w:r w:rsidR="00F75063" w:rsidRPr="00AB21B2">
        <w:rPr>
          <w:rFonts w:asciiTheme="minorHAnsi" w:hAnsiTheme="minorHAnsi" w:cstheme="minorHAnsi"/>
        </w:rPr>
        <w:t xml:space="preserve">. ACS families not currently involved in the program may be eligible for a </w:t>
      </w:r>
      <w:proofErr w:type="gramStart"/>
      <w:r w:rsidR="00F75063" w:rsidRPr="00AB21B2">
        <w:rPr>
          <w:rFonts w:asciiTheme="minorHAnsi" w:hAnsiTheme="minorHAnsi" w:cstheme="minorHAnsi"/>
        </w:rPr>
        <w:t>voucher(</w:t>
      </w:r>
      <w:proofErr w:type="gramEnd"/>
      <w:r w:rsidR="00F75063" w:rsidRPr="00AB21B2">
        <w:rPr>
          <w:rFonts w:asciiTheme="minorHAnsi" w:hAnsiTheme="minorHAnsi" w:cstheme="minorHAnsi"/>
        </w:rPr>
        <w:t xml:space="preserve">free tuition) if they meet the below requirements. </w:t>
      </w:r>
    </w:p>
    <w:p w:rsidR="00F75063" w:rsidRPr="00AB21B2" w:rsidRDefault="00F75063" w:rsidP="00ED5FDE">
      <w:pPr>
        <w:rPr>
          <w:rFonts w:asciiTheme="minorHAnsi" w:hAnsiTheme="minorHAnsi" w:cstheme="minorHAnsi"/>
        </w:rPr>
      </w:pPr>
    </w:p>
    <w:p w:rsidR="00ED5FDE" w:rsidRPr="00AB21B2" w:rsidRDefault="00ED5FDE" w:rsidP="00ED5FDE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AB21B2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Residency:</w:t>
      </w:r>
      <w:r w:rsidRPr="00AB21B2">
        <w:rPr>
          <w:rFonts w:asciiTheme="minorHAnsi" w:hAnsiTheme="minorHAnsi" w:cstheme="minorHAnsi"/>
          <w:color w:val="000000"/>
          <w:sz w:val="22"/>
          <w:szCs w:val="22"/>
        </w:rPr>
        <w:t xml:space="preserve"> Students reside in a Wisconsin school district, other than in the city of Milwaukee or Racine Unified School District.</w:t>
      </w:r>
    </w:p>
    <w:p w:rsidR="00ED5FDE" w:rsidRPr="00AB21B2" w:rsidRDefault="00ED5FDE" w:rsidP="00ED5FDE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AB21B2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Age:</w:t>
      </w:r>
      <w:r w:rsidRPr="00AB21B2">
        <w:rPr>
          <w:rFonts w:asciiTheme="minorHAnsi" w:hAnsiTheme="minorHAnsi" w:cstheme="minorHAnsi"/>
          <w:color w:val="000000"/>
          <w:sz w:val="22"/>
          <w:szCs w:val="22"/>
        </w:rPr>
        <w:t xml:space="preserve"> Students ages 4 through 20 on or before September 1 are eligible to apply for the Choice program. A student who is age 21 at the time of application or as of September 1, whichever is later, is not eligible. Additionally, a student must be at least the following age on or before September 1: 4 years old for K4, 5 years old for K5, and 6 years old for grade 1.</w:t>
      </w:r>
    </w:p>
    <w:p w:rsidR="00ED5FDE" w:rsidRPr="00AB21B2" w:rsidRDefault="00ED5FDE" w:rsidP="00ED5FDE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AB21B2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Income:</w:t>
      </w:r>
      <w:r w:rsidRPr="00AB21B2">
        <w:rPr>
          <w:rFonts w:asciiTheme="minorHAnsi" w:hAnsiTheme="minorHAnsi" w:cstheme="minorHAnsi"/>
          <w:color w:val="000000"/>
          <w:sz w:val="22"/>
          <w:szCs w:val="22"/>
        </w:rPr>
        <w:t xml:space="preserve"> New students must provide income documentation that the family income does not exceed the income limits for the WPCP. The following students are not required to provide income documentation: continuing students applying to any Choice program and students on a Choice waiting list in the prior year applying to the same Choice program.</w:t>
      </w:r>
    </w:p>
    <w:p w:rsidR="003035EC" w:rsidRPr="00AB21B2" w:rsidRDefault="00ED5FDE" w:rsidP="00ED5FDE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AB21B2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Application Grade or Prior Year Requirement:</w:t>
      </w:r>
      <w:r w:rsidRPr="00AB21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B21B2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Students applying for the WPCP must (1) be applying to grades K4, K5, 1 or 9</w:t>
      </w:r>
      <w:r w:rsidRPr="00AB21B2">
        <w:rPr>
          <w:rFonts w:asciiTheme="minorHAnsi" w:hAnsiTheme="minorHAnsi" w:cstheme="minorHAnsi"/>
          <w:color w:val="000000"/>
          <w:sz w:val="22"/>
          <w:szCs w:val="22"/>
        </w:rPr>
        <w:t xml:space="preserve"> OR (2) meet one of the following requirements for the prior school year: (a) attended a public school in Wisconsin; (b) attended school in another state; (c) not enrolled in school (includes homeschooled students); (d) participated in the MPCP, RPCP or WPCP; (e) on a MPCP, RPCP or WPCP waiting list; (f) applying to the WPCP and on any prior year WPCP waiting list due to a school district enrollment cap beginning in the 2015-16 school year and thereafter.</w:t>
      </w:r>
    </w:p>
    <w:p w:rsidR="00234EFA" w:rsidRPr="00234EFA" w:rsidRDefault="00234EFA" w:rsidP="00234EFA">
      <w:pPr>
        <w:pStyle w:val="ListParagraph"/>
        <w:ind w:left="360"/>
        <w:rPr>
          <w:rFonts w:eastAsia="Times New Roman"/>
        </w:rPr>
      </w:pPr>
    </w:p>
    <w:p w:rsidR="00234EFA" w:rsidRPr="00234EFA" w:rsidRDefault="00234EFA" w:rsidP="00234EFA">
      <w:pPr>
        <w:pStyle w:val="ListParagraph"/>
        <w:ind w:left="360"/>
        <w:rPr>
          <w:rFonts w:eastAsia="Times New Roman"/>
          <w:sz w:val="22"/>
          <w:szCs w:val="22"/>
        </w:rPr>
      </w:pPr>
      <w:r w:rsidRPr="00234EFA">
        <w:rPr>
          <w:rFonts w:eastAsia="Times New Roman"/>
          <w:b/>
          <w:bCs/>
          <w:sz w:val="28"/>
          <w:szCs w:val="28"/>
        </w:rPr>
        <w:t>Resources For Parents:</w:t>
      </w:r>
      <w:r w:rsidRPr="00234EFA">
        <w:rPr>
          <w:rFonts w:eastAsia="Times New Roman"/>
          <w:sz w:val="22"/>
          <w:szCs w:val="22"/>
        </w:rPr>
        <w:t xml:space="preserve"> </w:t>
      </w:r>
      <w:hyperlink r:id="rId5" w:history="1">
        <w:r w:rsidR="005C30E8" w:rsidRPr="00AB21B2">
          <w:rPr>
            <w:rStyle w:val="Hyperlink"/>
            <w:rFonts w:asciiTheme="minorHAnsi" w:hAnsiTheme="minorHAnsi" w:cstheme="minorHAnsi"/>
          </w:rPr>
          <w:t>https://dpi.wi.gov/Choice</w:t>
        </w:r>
      </w:hyperlink>
    </w:p>
    <w:p w:rsidR="003035EC" w:rsidRPr="00AB21B2" w:rsidRDefault="003035EC" w:rsidP="00ED5FDE">
      <w:pPr>
        <w:rPr>
          <w:rFonts w:asciiTheme="minorHAnsi" w:hAnsiTheme="minorHAnsi" w:cstheme="minorHAnsi"/>
        </w:rPr>
      </w:pPr>
    </w:p>
    <w:p w:rsidR="00ED5FDE" w:rsidRPr="00AB21B2" w:rsidRDefault="00ED5FDE" w:rsidP="00ED5FDE">
      <w:pPr>
        <w:rPr>
          <w:rFonts w:asciiTheme="minorHAnsi" w:hAnsiTheme="minorHAnsi" w:cstheme="minorHAnsi"/>
          <w:u w:val="single"/>
        </w:rPr>
      </w:pPr>
      <w:r w:rsidRPr="00AB21B2">
        <w:rPr>
          <w:rFonts w:asciiTheme="minorHAnsi" w:hAnsiTheme="minorHAnsi" w:cstheme="minorHAnsi"/>
          <w:u w:val="single"/>
        </w:rPr>
        <w:t>Wisconsin Parental Choice Income table:</w:t>
      </w:r>
    </w:p>
    <w:p w:rsidR="00ED5FDE" w:rsidRPr="00AB21B2" w:rsidRDefault="00ED5FDE" w:rsidP="00ED5FDE">
      <w:pPr>
        <w:rPr>
          <w:rFonts w:asciiTheme="minorHAnsi" w:hAnsiTheme="minorHAnsi" w:cstheme="minorHAnsi"/>
        </w:rPr>
      </w:pPr>
      <w:r w:rsidRPr="00AB21B2">
        <w:rPr>
          <w:rFonts w:asciiTheme="minorHAnsi" w:hAnsiTheme="minorHAnsi" w:cstheme="minorHAnsi"/>
        </w:rPr>
        <w:t>Families with incomes below 220% of federal poverty level are eligible to apply for the Wisconsin Parenta</w:t>
      </w:r>
      <w:r w:rsidR="00AA413C">
        <w:rPr>
          <w:rFonts w:asciiTheme="minorHAnsi" w:hAnsiTheme="minorHAnsi" w:cstheme="minorHAnsi"/>
        </w:rPr>
        <w:t>l Choice Program.  The 2024-25</w:t>
      </w:r>
      <w:r w:rsidR="00C41C45" w:rsidRPr="00AB21B2">
        <w:rPr>
          <w:rFonts w:asciiTheme="minorHAnsi" w:hAnsiTheme="minorHAnsi" w:cstheme="minorHAnsi"/>
        </w:rPr>
        <w:t xml:space="preserve"> Adjusted Gross </w:t>
      </w:r>
      <w:r w:rsidRPr="00AB21B2">
        <w:rPr>
          <w:rFonts w:asciiTheme="minorHAnsi" w:hAnsiTheme="minorHAnsi" w:cstheme="minorHAnsi"/>
        </w:rPr>
        <w:t xml:space="preserve">Income limits </w:t>
      </w:r>
      <w:proofErr w:type="gramStart"/>
      <w:r w:rsidRPr="00AB21B2">
        <w:rPr>
          <w:rFonts w:asciiTheme="minorHAnsi" w:hAnsiTheme="minorHAnsi" w:cstheme="minorHAnsi"/>
        </w:rPr>
        <w:t>are shown</w:t>
      </w:r>
      <w:proofErr w:type="gramEnd"/>
      <w:r w:rsidRPr="00AB21B2">
        <w:rPr>
          <w:rFonts w:asciiTheme="minorHAnsi" w:hAnsiTheme="minorHAnsi" w:cstheme="minorHAnsi"/>
        </w:rPr>
        <w:t xml:space="preserve"> below.</w:t>
      </w:r>
    </w:p>
    <w:p w:rsidR="00ED5FDE" w:rsidRPr="00AB21B2" w:rsidRDefault="00ED5FDE" w:rsidP="00ED5FDE">
      <w:pPr>
        <w:rPr>
          <w:rFonts w:asciiTheme="minorHAnsi" w:hAnsiTheme="minorHAnsi" w:cstheme="minorHAnsi"/>
        </w:rPr>
      </w:pPr>
      <w:r w:rsidRPr="00AB21B2">
        <w:rPr>
          <w:rFonts w:asciiTheme="minorHAnsi" w:hAnsiTheme="minorHAnsi" w:cstheme="minorHAnsi"/>
        </w:rPr>
        <w:t>*Family Size Maximum Yearly Income</w:t>
      </w:r>
    </w:p>
    <w:p w:rsidR="00ED5FDE" w:rsidRPr="00AB21B2" w:rsidRDefault="00ED5FDE" w:rsidP="00ED5FDE">
      <w:pPr>
        <w:rPr>
          <w:rFonts w:asciiTheme="minorHAnsi" w:hAnsiTheme="minorHAnsi" w:cstheme="minorHAnsi"/>
        </w:rPr>
      </w:pPr>
    </w:p>
    <w:p w:rsidR="00ED5FDE" w:rsidRPr="00AB21B2" w:rsidRDefault="00ED5FDE" w:rsidP="00ED5FDE">
      <w:pPr>
        <w:rPr>
          <w:rFonts w:asciiTheme="minorHAnsi" w:hAnsiTheme="minorHAnsi" w:cstheme="minorHAnsi"/>
          <w:b/>
        </w:rPr>
      </w:pPr>
      <w:r w:rsidRPr="00AB21B2">
        <w:rPr>
          <w:rFonts w:asciiTheme="minorHAnsi" w:hAnsiTheme="minorHAnsi" w:cstheme="minorHAnsi"/>
          <w:b/>
        </w:rPr>
        <w:t>Family Size</w:t>
      </w:r>
      <w:r w:rsidRPr="00AB21B2">
        <w:rPr>
          <w:rFonts w:asciiTheme="minorHAnsi" w:hAnsiTheme="minorHAnsi" w:cstheme="minorHAnsi"/>
          <w:b/>
        </w:rPr>
        <w:tab/>
      </w:r>
      <w:r w:rsidRPr="00AB21B2">
        <w:rPr>
          <w:rFonts w:asciiTheme="minorHAnsi" w:hAnsiTheme="minorHAnsi" w:cstheme="minorHAnsi"/>
          <w:b/>
        </w:rPr>
        <w:tab/>
        <w:t>Single Family</w:t>
      </w:r>
      <w:r w:rsidR="00AB21B2" w:rsidRPr="00AB21B2">
        <w:rPr>
          <w:rFonts w:asciiTheme="minorHAnsi" w:hAnsiTheme="minorHAnsi" w:cstheme="minorHAnsi"/>
          <w:b/>
        </w:rPr>
        <w:t>*</w:t>
      </w:r>
      <w:r w:rsidRPr="00AB21B2">
        <w:rPr>
          <w:rFonts w:asciiTheme="minorHAnsi" w:hAnsiTheme="minorHAnsi" w:cstheme="minorHAnsi"/>
          <w:b/>
        </w:rPr>
        <w:tab/>
      </w:r>
      <w:r w:rsidRPr="00AB21B2">
        <w:rPr>
          <w:rFonts w:asciiTheme="minorHAnsi" w:hAnsiTheme="minorHAnsi" w:cstheme="minorHAnsi"/>
          <w:b/>
        </w:rPr>
        <w:tab/>
        <w:t>Married Family</w:t>
      </w:r>
      <w:r w:rsidR="00AB21B2" w:rsidRPr="00AB21B2">
        <w:rPr>
          <w:rFonts w:asciiTheme="minorHAnsi" w:hAnsiTheme="minorHAnsi" w:cstheme="minorHAnsi"/>
          <w:b/>
        </w:rPr>
        <w:t>*</w:t>
      </w:r>
    </w:p>
    <w:p w:rsidR="00ED5FDE" w:rsidRPr="00AB21B2" w:rsidRDefault="00AA413C" w:rsidP="00ED5FD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$33,132</w:t>
      </w:r>
    </w:p>
    <w:p w:rsidR="00ED5FDE" w:rsidRPr="00AB21B2" w:rsidRDefault="00AA413C" w:rsidP="00ED5FD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$44,986</w:t>
      </w:r>
    </w:p>
    <w:p w:rsidR="00ED5FDE" w:rsidRPr="00AB21B2" w:rsidRDefault="00AA413C" w:rsidP="00ED5FD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$56,804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$63,804</w:t>
      </w:r>
    </w:p>
    <w:p w:rsidR="00ED5FDE" w:rsidRPr="00AB21B2" w:rsidRDefault="00AA413C" w:rsidP="00ED5FD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$68,640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$75,640</w:t>
      </w:r>
    </w:p>
    <w:p w:rsidR="00ED5FDE" w:rsidRPr="00AB21B2" w:rsidRDefault="00AA413C" w:rsidP="00ED5FD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$80,476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$87,476</w:t>
      </w:r>
    </w:p>
    <w:p w:rsidR="00ED5FDE" w:rsidRPr="00AB21B2" w:rsidRDefault="00AA413C" w:rsidP="00ED5FD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$92,312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$99,312</w:t>
      </w:r>
    </w:p>
    <w:p w:rsidR="00ED5FDE" w:rsidRPr="00AB21B2" w:rsidRDefault="00C41C45" w:rsidP="00ED5FDE">
      <w:pPr>
        <w:ind w:left="360"/>
        <w:rPr>
          <w:rFonts w:asciiTheme="minorHAnsi" w:hAnsiTheme="minorHAnsi" w:cstheme="minorHAnsi"/>
          <w:i/>
        </w:rPr>
      </w:pPr>
      <w:r w:rsidRPr="00AB21B2">
        <w:rPr>
          <w:rFonts w:asciiTheme="minorHAnsi" w:hAnsiTheme="minorHAnsi" w:cstheme="minorHAnsi"/>
          <w:i/>
        </w:rPr>
        <w:t>For each add</w:t>
      </w:r>
      <w:r w:rsidR="00FD00AA">
        <w:rPr>
          <w:rFonts w:asciiTheme="minorHAnsi" w:hAnsiTheme="minorHAnsi" w:cstheme="minorHAnsi"/>
          <w:i/>
        </w:rPr>
        <w:t>i</w:t>
      </w:r>
      <w:r w:rsidR="00AA413C">
        <w:rPr>
          <w:rFonts w:asciiTheme="minorHAnsi" w:hAnsiTheme="minorHAnsi" w:cstheme="minorHAnsi"/>
          <w:i/>
        </w:rPr>
        <w:t>tional family member add $11,836</w:t>
      </w:r>
      <w:bookmarkStart w:id="0" w:name="_GoBack"/>
      <w:bookmarkEnd w:id="0"/>
    </w:p>
    <w:p w:rsidR="00ED5FDE" w:rsidRPr="00AB21B2" w:rsidRDefault="00AB21B2" w:rsidP="00ED5FDE">
      <w:pPr>
        <w:ind w:left="360"/>
        <w:rPr>
          <w:rFonts w:asciiTheme="minorHAnsi" w:hAnsiTheme="minorHAnsi" w:cstheme="minorHAnsi"/>
        </w:rPr>
      </w:pPr>
      <w:r w:rsidRPr="00AB21B2">
        <w:rPr>
          <w:rFonts w:asciiTheme="minorHAnsi" w:hAnsiTheme="minorHAnsi" w:cstheme="minorHAnsi"/>
        </w:rPr>
        <w:t>*As determined by the Adjusted Gross Income (AGI) on the federal income tax return for the prior calendar year</w:t>
      </w:r>
    </w:p>
    <w:p w:rsidR="00A61632" w:rsidRDefault="00A61632" w:rsidP="00A61632">
      <w:pPr>
        <w:rPr>
          <w:rFonts w:asciiTheme="minorHAnsi" w:hAnsiTheme="minorHAnsi" w:cstheme="minorHAnsi"/>
        </w:rPr>
      </w:pPr>
    </w:p>
    <w:p w:rsidR="00ED5FDE" w:rsidRPr="00AB21B2" w:rsidRDefault="00ED5FDE" w:rsidP="00A61632">
      <w:pPr>
        <w:rPr>
          <w:rFonts w:asciiTheme="minorHAnsi" w:hAnsiTheme="minorHAnsi" w:cstheme="minorHAnsi"/>
        </w:rPr>
      </w:pPr>
      <w:r w:rsidRPr="00AB21B2">
        <w:rPr>
          <w:rFonts w:asciiTheme="minorHAnsi" w:hAnsiTheme="minorHAnsi" w:cstheme="minorHAnsi"/>
        </w:rPr>
        <w:t>The WPCP enrollment period run</w:t>
      </w:r>
      <w:r w:rsidR="00C41C45" w:rsidRPr="00AB21B2">
        <w:rPr>
          <w:rFonts w:asciiTheme="minorHAnsi" w:hAnsiTheme="minorHAnsi" w:cstheme="minorHAnsi"/>
        </w:rPr>
        <w:t xml:space="preserve">s from </w:t>
      </w:r>
      <w:r w:rsidR="00AA413C">
        <w:rPr>
          <w:rFonts w:asciiTheme="minorHAnsi" w:hAnsiTheme="minorHAnsi" w:cstheme="minorHAnsi"/>
        </w:rPr>
        <w:t>February 3</w:t>
      </w:r>
      <w:r w:rsidR="00AA413C" w:rsidRPr="00AA413C">
        <w:rPr>
          <w:rFonts w:asciiTheme="minorHAnsi" w:hAnsiTheme="minorHAnsi" w:cstheme="minorHAnsi"/>
          <w:vertAlign w:val="superscript"/>
        </w:rPr>
        <w:t>rd</w:t>
      </w:r>
      <w:r w:rsidR="00AA413C">
        <w:rPr>
          <w:rFonts w:asciiTheme="minorHAnsi" w:hAnsiTheme="minorHAnsi" w:cstheme="minorHAnsi"/>
        </w:rPr>
        <w:t>-April 17, 2025</w:t>
      </w:r>
      <w:proofErr w:type="gramStart"/>
      <w:r w:rsidR="00AA413C">
        <w:rPr>
          <w:rFonts w:asciiTheme="minorHAnsi" w:hAnsiTheme="minorHAnsi" w:cstheme="minorHAnsi"/>
        </w:rPr>
        <w:t>.</w:t>
      </w:r>
      <w:r w:rsidR="00C41C45" w:rsidRPr="00AB21B2">
        <w:rPr>
          <w:rFonts w:asciiTheme="minorHAnsi" w:hAnsiTheme="minorHAnsi" w:cstheme="minorHAnsi"/>
        </w:rPr>
        <w:t>.</w:t>
      </w:r>
      <w:proofErr w:type="gramEnd"/>
    </w:p>
    <w:p w:rsidR="00ED5FDE" w:rsidRPr="00AB21B2" w:rsidRDefault="00ED5FDE" w:rsidP="00ED5FDE">
      <w:pPr>
        <w:ind w:left="360"/>
        <w:rPr>
          <w:rFonts w:asciiTheme="minorHAnsi" w:hAnsiTheme="minorHAnsi" w:cstheme="minorHAnsi"/>
        </w:rPr>
      </w:pPr>
    </w:p>
    <w:p w:rsidR="00C41C45" w:rsidRPr="00AB21B2" w:rsidRDefault="00AA413C" w:rsidP="00A616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Beginning February </w:t>
      </w:r>
      <w:proofErr w:type="gramStart"/>
      <w:r>
        <w:rPr>
          <w:rFonts w:asciiTheme="minorHAnsi" w:hAnsiTheme="minorHAnsi" w:cstheme="minorHAnsi"/>
        </w:rPr>
        <w:t>3rd</w:t>
      </w:r>
      <w:proofErr w:type="gramEnd"/>
      <w:r w:rsidR="00FA6535">
        <w:rPr>
          <w:rFonts w:asciiTheme="minorHAnsi" w:hAnsiTheme="minorHAnsi" w:cstheme="minorHAnsi"/>
        </w:rPr>
        <w:t xml:space="preserve"> </w:t>
      </w:r>
      <w:r w:rsidR="00ED5FDE" w:rsidRPr="00AB21B2">
        <w:rPr>
          <w:rFonts w:asciiTheme="minorHAnsi" w:hAnsiTheme="minorHAnsi" w:cstheme="minorHAnsi"/>
        </w:rPr>
        <w:t xml:space="preserve">you can apply using the following link </w:t>
      </w:r>
      <w:hyperlink r:id="rId6" w:history="1">
        <w:r w:rsidR="00C41C45" w:rsidRPr="00AB21B2">
          <w:rPr>
            <w:rStyle w:val="Hyperlink"/>
            <w:rFonts w:asciiTheme="minorHAnsi" w:hAnsiTheme="minorHAnsi" w:cstheme="minorHAnsi"/>
          </w:rPr>
          <w:t>https://dpi.wi.gov/Choice</w:t>
        </w:r>
      </w:hyperlink>
    </w:p>
    <w:p w:rsidR="00C01390" w:rsidRPr="00271CB1" w:rsidRDefault="00A61632" w:rsidP="00A616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ED5FDE" w:rsidRPr="00AB21B2">
        <w:rPr>
          <w:rFonts w:asciiTheme="minorHAnsi" w:hAnsiTheme="minorHAnsi" w:cstheme="minorHAnsi"/>
        </w:rPr>
        <w:t>You will be instructed to turn in additional paperwork to the ACS Advancement Office.</w:t>
      </w:r>
      <w:r w:rsidR="00C01390">
        <w:rPr>
          <w:rFonts w:eastAsia="Times New Roman"/>
          <w:color w:val="1F497D"/>
        </w:rPr>
        <w:t> </w:t>
      </w:r>
    </w:p>
    <w:sectPr w:rsidR="00C01390" w:rsidRPr="00271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318"/>
    <w:multiLevelType w:val="hybridMultilevel"/>
    <w:tmpl w:val="789EC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32650"/>
    <w:multiLevelType w:val="hybridMultilevel"/>
    <w:tmpl w:val="5F769ACC"/>
    <w:lvl w:ilvl="0" w:tplc="DFF0B1AA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DE"/>
    <w:rsid w:val="000011DB"/>
    <w:rsid w:val="001B1DFA"/>
    <w:rsid w:val="00234EFA"/>
    <w:rsid w:val="00271CB1"/>
    <w:rsid w:val="003035EC"/>
    <w:rsid w:val="005C30E8"/>
    <w:rsid w:val="007522C6"/>
    <w:rsid w:val="007C6E43"/>
    <w:rsid w:val="00881387"/>
    <w:rsid w:val="00897325"/>
    <w:rsid w:val="00926AEA"/>
    <w:rsid w:val="00941C8D"/>
    <w:rsid w:val="009658B5"/>
    <w:rsid w:val="00A2446C"/>
    <w:rsid w:val="00A61632"/>
    <w:rsid w:val="00AA413C"/>
    <w:rsid w:val="00AB21B2"/>
    <w:rsid w:val="00B35384"/>
    <w:rsid w:val="00C01390"/>
    <w:rsid w:val="00C41C45"/>
    <w:rsid w:val="00D024B9"/>
    <w:rsid w:val="00ED5FDE"/>
    <w:rsid w:val="00F75063"/>
    <w:rsid w:val="00FA6535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B1D9"/>
  <w15:chartTrackingRefBased/>
  <w15:docId w15:val="{A8FAA20F-C170-4A26-A082-5702FE2B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F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DE"/>
    <w:pPr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5F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AE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1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i.wi.gov/Choice" TargetMode="External"/><Relationship Id="rId5" Type="http://schemas.openxmlformats.org/officeDocument/2006/relationships/hyperlink" Target="https://dpi.wi.gov/Cho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Meinel</dc:creator>
  <cp:keywords/>
  <dc:description/>
  <cp:lastModifiedBy>Kerry Meinel</cp:lastModifiedBy>
  <cp:revision>2</cp:revision>
  <cp:lastPrinted>2018-01-17T20:35:00Z</cp:lastPrinted>
  <dcterms:created xsi:type="dcterms:W3CDTF">2024-12-12T13:45:00Z</dcterms:created>
  <dcterms:modified xsi:type="dcterms:W3CDTF">2024-12-12T13:45:00Z</dcterms:modified>
</cp:coreProperties>
</file>